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94FE">
      <w:pPr>
        <w:widowControl/>
        <w:spacing w:line="540" w:lineRule="exact"/>
        <w:ind w:left="0" w:firstLine="2800" w:firstLineChars="1000"/>
        <w:jc w:val="both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数字聊大登录操作指南</w:t>
      </w:r>
    </w:p>
    <w:p w14:paraId="1AB8CE02">
      <w:pPr>
        <w:widowControl/>
        <w:spacing w:line="540" w:lineRule="exact"/>
        <w:ind w:lef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7BD7BFD">
      <w:pPr>
        <w:widowControl/>
        <w:spacing w:line="540" w:lineRule="exact"/>
        <w:ind w:left="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   方式一：短信验证登录</w:t>
      </w:r>
    </w:p>
    <w:p w14:paraId="11BD2EBC">
      <w:pPr>
        <w:widowControl/>
        <w:spacing w:line="540" w:lineRule="exact"/>
        <w:ind w:left="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用户登录数字聊大时，在输入账号密码后，系统会提示：登录的短信验证码已自动发送到尾号为****的号码，等收到验证码短信后，输入到页面指定位置，即可成功完成登录。</w:t>
      </w:r>
    </w:p>
    <w:p w14:paraId="4E52C909">
      <w:pPr>
        <w:pStyle w:val="2"/>
        <w:shd w:val="clear" w:color="auto" w:fill="FFFFFF"/>
        <w:spacing w:before="0" w:beforeAutospacing="0" w:after="0" w:afterAutospacing="0"/>
        <w:ind w:left="0"/>
        <w:jc w:val="center"/>
        <w:rPr>
          <w:rFonts w:hint="eastAsia" w:ascii="Helvetica" w:hAnsi="Helvetica" w:cs="Helvetica"/>
          <w:color w:val="4D4D4D"/>
          <w:sz w:val="21"/>
          <w:szCs w:val="21"/>
        </w:rPr>
      </w:pPr>
      <w:r>
        <w:drawing>
          <wp:inline distT="0" distB="0" distL="0" distR="0">
            <wp:extent cx="2950210" cy="1749425"/>
            <wp:effectExtent l="0" t="0" r="2540" b="3175"/>
            <wp:docPr id="1026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9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749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0138">
      <w:pPr>
        <w:widowControl/>
        <w:spacing w:line="540" w:lineRule="exact"/>
        <w:ind w:lef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D923044">
      <w:pPr>
        <w:widowControl/>
        <w:spacing w:line="540" w:lineRule="exact"/>
        <w:ind w:left="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   方式二：扫码登录</w:t>
      </w:r>
    </w:p>
    <w:p w14:paraId="18B57BE6">
      <w:pPr>
        <w:widowControl/>
        <w:spacing w:line="540" w:lineRule="exact"/>
        <w:ind w:left="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1.登录企业微信后，即可通过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企业微信扫码</w:t>
      </w:r>
      <w:r>
        <w:rPr>
          <w:rFonts w:hint="eastAsia" w:ascii="宋体" w:hAnsi="宋体" w:eastAsia="宋体" w:cs="宋体"/>
          <w:kern w:val="0"/>
          <w:sz w:val="24"/>
          <w:szCs w:val="24"/>
        </w:rPr>
        <w:t>登录PC端数字聊大；</w:t>
      </w:r>
    </w:p>
    <w:p w14:paraId="0C6A767D">
      <w:pPr>
        <w:widowControl/>
        <w:pBdr>
          <w:bottom w:val="none" w:color="auto" w:sz="0" w:space="0"/>
        </w:pBdr>
        <w:spacing w:line="540" w:lineRule="exact"/>
        <w:ind w:left="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2.微信与企业微信绑定后，即可通过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微信扫码</w:t>
      </w:r>
      <w:r>
        <w:rPr>
          <w:rFonts w:hint="eastAsia" w:ascii="宋体" w:hAnsi="宋体" w:eastAsia="宋体" w:cs="宋体"/>
          <w:kern w:val="0"/>
          <w:sz w:val="24"/>
          <w:szCs w:val="24"/>
        </w:rPr>
        <w:t>登录PC端数字聊大。</w:t>
      </w:r>
    </w:p>
    <w:p w14:paraId="0CE85C19">
      <w:pPr>
        <w:widowControl/>
        <w:spacing w:line="540" w:lineRule="exact"/>
        <w:ind w:left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具体操作步骤如下：</w:t>
      </w:r>
    </w:p>
    <w:p w14:paraId="7E4D7CE9">
      <w:pPr>
        <w:widowControl/>
        <w:spacing w:line="540" w:lineRule="exact"/>
        <w:ind w:left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第一步：登录企业微信</w:t>
      </w:r>
    </w:p>
    <w:p w14:paraId="4708750E">
      <w:pPr>
        <w:pStyle w:val="5"/>
        <w:widowControl/>
        <w:spacing w:line="540" w:lineRule="exact"/>
        <w:ind w:left="0" w:firstLine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1.在手机</w:t>
      </w:r>
      <w:r>
        <w:rPr>
          <w:rFonts w:hint="eastAsia" w:ascii="宋体" w:hAnsi="宋体" w:eastAsia="宋体" w:cs="宋体"/>
          <w:kern w:val="0"/>
          <w:sz w:val="24"/>
          <w:szCs w:val="24"/>
        </w:rPr>
        <w:t>应用市场下载“企业微信”</w:t>
      </w:r>
      <w:r>
        <w:rPr>
          <w:rFonts w:ascii="宋体" w:hAnsi="宋体" w:eastAsia="宋体" w:cs="宋体"/>
          <w:kern w:val="0"/>
          <w:sz w:val="24"/>
          <w:szCs w:val="24"/>
        </w:rPr>
        <w:t>APP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打开</w:t>
      </w:r>
      <w:r>
        <w:rPr>
          <w:rFonts w:hint="eastAsia" w:ascii="宋体" w:hAnsi="宋体" w:eastAsia="宋体" w:cs="宋体"/>
          <w:kern w:val="0"/>
          <w:sz w:val="24"/>
          <w:szCs w:val="24"/>
        </w:rPr>
        <w:t>“</w:t>
      </w:r>
      <w:r>
        <w:rPr>
          <w:rFonts w:ascii="宋体" w:hAnsi="宋体" w:eastAsia="宋体" w:cs="宋体"/>
          <w:kern w:val="0"/>
          <w:sz w:val="24"/>
          <w:szCs w:val="24"/>
        </w:rPr>
        <w:t>企业微信</w:t>
      </w:r>
      <w:r>
        <w:rPr>
          <w:rFonts w:hint="eastAsia" w:ascii="宋体" w:hAnsi="宋体" w:eastAsia="宋体" w:cs="宋体"/>
          <w:kern w:val="0"/>
          <w:sz w:val="24"/>
          <w:szCs w:val="24"/>
        </w:rPr>
        <w:t>”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APP，点击【手机号登录】。</w:t>
      </w:r>
    </w:p>
    <w:p w14:paraId="7C733399">
      <w:pPr>
        <w:widowControl/>
        <w:ind w:left="0" w:firstLine="42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657985" cy="3592830"/>
            <wp:effectExtent l="0" t="0" r="18415" b="762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3592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709D7C2C">
      <w:pPr>
        <w:pStyle w:val="5"/>
        <w:widowControl/>
        <w:spacing w:line="540" w:lineRule="exact"/>
        <w:ind w:left="0" w:firstLine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2.输入在数字聊大绑定的手机号，然后点击【下一步】，就会通</w:t>
      </w:r>
      <w:r>
        <w:rPr>
          <w:rFonts w:hint="eastAsia" w:ascii="宋体" w:hAnsi="宋体" w:eastAsia="宋体" w:cs="宋体"/>
          <w:kern w:val="0"/>
          <w:sz w:val="24"/>
          <w:szCs w:val="24"/>
        </w:rPr>
        <w:t>过手机短信，收到一个由</w:t>
      </w:r>
      <w:r>
        <w:rPr>
          <w:rFonts w:ascii="宋体" w:hAnsi="宋体" w:eastAsia="宋体" w:cs="宋体"/>
          <w:kern w:val="0"/>
          <w:sz w:val="24"/>
          <w:szCs w:val="24"/>
        </w:rPr>
        <w:t>6位数字组成的验证码。</w:t>
      </w:r>
    </w:p>
    <w:p w14:paraId="67143157">
      <w:pPr>
        <w:widowControl/>
        <w:ind w:left="0" w:firstLine="42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2209800" cy="2183765"/>
            <wp:effectExtent l="0" t="0" r="0" b="6985"/>
            <wp:docPr id="102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" descr="descript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8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4BB77EB">
      <w:pPr>
        <w:pStyle w:val="5"/>
        <w:widowControl/>
        <w:spacing w:line="540" w:lineRule="exact"/>
        <w:ind w:left="0" w:firstLine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3.输入6位数字验证码，然后点击【下一步】。</w:t>
      </w:r>
    </w:p>
    <w:p w14:paraId="5AF1F451">
      <w:pPr>
        <w:widowControl/>
        <w:ind w:left="0" w:firstLine="42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896745" cy="1852930"/>
            <wp:effectExtent l="0" t="0" r="8255" b="13970"/>
            <wp:docPr id="1029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852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EAB1CB6">
      <w:pPr>
        <w:pStyle w:val="5"/>
        <w:widowControl/>
        <w:spacing w:line="540" w:lineRule="exact"/>
        <w:ind w:left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4.在【选择工作身份】界面，选择【聊城大学】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点击【进入企业】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，即可成功登录“企业微信”A</w:t>
      </w:r>
      <w:r>
        <w:rPr>
          <w:rFonts w:ascii="宋体" w:hAnsi="宋体" w:eastAsia="宋体" w:cs="宋体"/>
          <w:kern w:val="0"/>
          <w:sz w:val="24"/>
          <w:szCs w:val="24"/>
        </w:rPr>
        <w:t>PP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349423DC">
      <w:pPr>
        <w:widowControl/>
        <w:ind w:left="0" w:firstLine="42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903730" cy="1859280"/>
            <wp:effectExtent l="0" t="0" r="1270" b="7620"/>
            <wp:docPr id="1030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85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73B11946">
      <w:pPr>
        <w:pStyle w:val="5"/>
        <w:widowControl/>
        <w:spacing w:line="540" w:lineRule="exact"/>
        <w:ind w:left="0" w:firstLine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5.用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企业微信</w:t>
      </w:r>
      <w:r>
        <w:rPr>
          <w:rFonts w:hint="eastAsia" w:ascii="宋体" w:hAnsi="宋体" w:eastAsia="宋体" w:cs="宋体"/>
          <w:kern w:val="0"/>
          <w:sz w:val="24"/>
          <w:szCs w:val="24"/>
        </w:rPr>
        <w:t>扫描PC端数字聊大登录页面中【扫码登录】-【二维码】，即可登录PC端</w:t>
      </w:r>
      <w:r>
        <w:rPr>
          <w:rFonts w:ascii="宋体" w:hAnsi="宋体" w:eastAsia="宋体" w:cs="宋体"/>
          <w:kern w:val="0"/>
          <w:sz w:val="24"/>
          <w:szCs w:val="24"/>
        </w:rPr>
        <w:t>数字聊大。</w:t>
      </w:r>
    </w:p>
    <w:p w14:paraId="420094FC">
      <w:pPr>
        <w:pStyle w:val="5"/>
        <w:widowControl/>
        <w:ind w:left="840" w:firstLine="0" w:firstLineChars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924050" cy="2747645"/>
            <wp:effectExtent l="0" t="0" r="0" b="14605"/>
            <wp:docPr id="103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74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39CE335F">
      <w:pPr>
        <w:widowControl/>
        <w:spacing w:line="540" w:lineRule="exact"/>
        <w:ind w:left="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第二步：微信与企业微信绑定</w:t>
      </w:r>
    </w:p>
    <w:p w14:paraId="0B4143EF">
      <w:pPr>
        <w:pStyle w:val="5"/>
        <w:widowControl/>
        <w:spacing w:line="540" w:lineRule="exact"/>
        <w:ind w:left="0" w:firstLine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1.绑定方法一：企业微信绑定微信只能在手机端进行：进入企业微信【消息】界面，点击左上角三线图标，点击右下角的齿轮图标进入【设置】界面，点击进入【账号与安全】，进行微信绑定。</w:t>
      </w:r>
    </w:p>
    <w:p w14:paraId="0659327F">
      <w:pPr>
        <w:pStyle w:val="5"/>
        <w:widowControl/>
        <w:ind w:left="840" w:firstLine="0" w:firstLineChars="0"/>
        <w:jc w:val="center"/>
      </w:pPr>
      <w:r>
        <w:drawing>
          <wp:inline distT="0" distB="0" distL="0" distR="0">
            <wp:extent cx="1351280" cy="2928620"/>
            <wp:effectExtent l="0" t="0" r="1270" b="5080"/>
            <wp:docPr id="103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6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292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343025" cy="2909570"/>
            <wp:effectExtent l="0" t="0" r="9525" b="5080"/>
            <wp:docPr id="1033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7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909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7B0EEE3">
      <w:pPr>
        <w:pStyle w:val="5"/>
        <w:widowControl/>
        <w:ind w:left="840" w:firstLine="0" w:firstLineChars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358900" cy="2944495"/>
            <wp:effectExtent l="0" t="0" r="12700" b="8255"/>
            <wp:docPr id="103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4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drawing>
          <wp:inline distT="0" distB="0" distL="0" distR="0">
            <wp:extent cx="1359535" cy="2945765"/>
            <wp:effectExtent l="0" t="0" r="12065" b="6985"/>
            <wp:docPr id="1035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2945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635D404F">
      <w:pPr>
        <w:pStyle w:val="5"/>
        <w:widowControl/>
        <w:spacing w:line="540" w:lineRule="exact"/>
        <w:ind w:left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2.绑定方法二：微信扫描如下【二维码】，关注【聊城大学企业微信】。</w:t>
      </w:r>
    </w:p>
    <w:p w14:paraId="3EFC37C7">
      <w:pPr>
        <w:pStyle w:val="5"/>
        <w:widowControl/>
        <w:ind w:left="840" w:firstLine="0" w:firstLineChars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351280" cy="1336675"/>
            <wp:effectExtent l="0" t="0" r="1270" b="15875"/>
            <wp:docPr id="103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4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336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07794EE9">
      <w:pPr>
        <w:pStyle w:val="5"/>
        <w:widowControl/>
        <w:spacing w:line="540" w:lineRule="exact"/>
        <w:ind w:left="0" w:firstLine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3.绑定完成后，用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微信</w:t>
      </w:r>
      <w:r>
        <w:rPr>
          <w:rFonts w:hint="eastAsia" w:ascii="宋体" w:hAnsi="宋体" w:eastAsia="宋体" w:cs="宋体"/>
          <w:kern w:val="0"/>
          <w:sz w:val="24"/>
          <w:szCs w:val="24"/>
        </w:rPr>
        <w:t>扫描PC端</w:t>
      </w:r>
      <w:r>
        <w:rPr>
          <w:rFonts w:ascii="宋体" w:hAnsi="宋体" w:eastAsia="宋体" w:cs="宋体"/>
          <w:kern w:val="0"/>
          <w:sz w:val="24"/>
          <w:szCs w:val="24"/>
        </w:rPr>
        <w:t>数字聊大登录页面中【扫码登录】-【二维码】，即可登录</w:t>
      </w:r>
      <w:r>
        <w:rPr>
          <w:rFonts w:hint="eastAsia" w:ascii="宋体" w:hAnsi="宋体" w:eastAsia="宋体" w:cs="宋体"/>
          <w:kern w:val="0"/>
          <w:sz w:val="24"/>
          <w:szCs w:val="24"/>
        </w:rPr>
        <w:t>PC端</w:t>
      </w:r>
      <w:r>
        <w:rPr>
          <w:rFonts w:ascii="宋体" w:hAnsi="宋体" w:eastAsia="宋体" w:cs="宋体"/>
          <w:kern w:val="0"/>
          <w:sz w:val="24"/>
          <w:szCs w:val="24"/>
        </w:rPr>
        <w:t>数字聊大。</w:t>
      </w:r>
    </w:p>
    <w:p w14:paraId="1DD5A115">
      <w:pPr>
        <w:pStyle w:val="5"/>
        <w:widowControl/>
        <w:ind w:left="840" w:firstLine="0" w:firstLineChars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2015490" cy="2877820"/>
            <wp:effectExtent l="0" t="0" r="3810" b="17780"/>
            <wp:docPr id="1037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5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287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0745B119">
      <w:pPr>
        <w:spacing w:line="400" w:lineRule="exact"/>
        <w:rPr>
          <w:rFonts w:hint="eastAsia" w:ascii="宋体" w:hAnsi="宋体" w:eastAsia="宋体" w:cs="宋体"/>
          <w:sz w:val="24"/>
          <w:szCs w:val="28"/>
        </w:rPr>
      </w:pPr>
    </w:p>
    <w:p w14:paraId="4A7DA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5C9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List Paragraph"/>
    <w:qFormat/>
    <w:uiPriority w:val="99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2024-09-03T09:10:14Z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5731A63D07034A77A3CAF2361CE99732_12</vt:lpwstr>
  </property>
</Properties>
</file>