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2023年聊城大学学生羽毛球比赛规程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主办单位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聊城大学体育运动委员会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承办单位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聊城大学团委、聊城大学学生工作处、聊城大学体育学院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协办单位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聊城大学各学院团委、山东向尚服饰文化有限公司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四、比赛时间和地点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比赛时间：2023年11月18日上午8：30开始至12月10日结束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比赛地点：聊城大学西校区羽毛球馆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五、参加队伍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文学院、外国语学院、传媒技术学院、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商学院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质量学院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计算机学院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、政治与公共管理学院、法学院、物理科学与信息工程学院、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音乐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与舞蹈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美术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与设计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、数学科学学院、化学化工学院、历史文化与旅游学院、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地理与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环境学院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、建筑工程学院、生命科学学院、材料科学与工程学院、机械与汽车工程学院、农学院、教育科学学院、国际教育交流学院、药学院、季羡林学院、医学院、体育学院。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注：研究生跟随各学院运动队参赛。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六、赛制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本届比赛采用循环和交叉淘汰赛制，所有参赛队员抽签进入上下半区，直至决出单项前三名和团体前八名。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七、参赛办法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（一）运动员代表学院参加单项赛。参赛队伍队员需统一服装。报名单必须附有与队员对应的个人信息、领队及教练员联系方式。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（二）参赛队员必须凭身份证（学生证）原件参赛，遗失证件的队员须提供校级和院级管理部门盖有公章的证明验查，否则不得参赛。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三）每队报领队1人，教练员1人，队员总数不得超过16人。领队必须由本院的老师担任，负责该队赛风赛纪管理、协调工作、队员在比赛期间的行为；教练员应为聊城大学在籍学生或教师，教练员不得上场参赛。（限获得国家二级运动员以上等级同学报名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（四）为保障参赛队员安全和减少意外伤害带来的经济损失，学校为参赛队员购买意外伤害商业保险。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八、比赛项目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设单项比赛：男子单打、女子单打、男子双打、女子双打、混合双打。每支队伍同一单项最多可报两名/对运动员参赛，运动员不得兼项。单项赛一至四名分别记9、7、6、5分；五至八名不在进行附加赛，统一记2分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九、竞赛规则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比赛采用中国羽毛球协会最新审定的《羽毛球竞赛规则（2023）》</w:t>
      </w:r>
      <w:r>
        <w:rPr>
          <w:rFonts w:hint="eastAsia" w:ascii="宋体" w:hAnsi="宋体" w:eastAsia="宋体" w:cs="宋体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比赛采用三局两胜，15分制，不加分</w:t>
      </w:r>
      <w:r>
        <w:rPr>
          <w:rFonts w:hint="eastAsia" w:ascii="宋体" w:hAnsi="宋体" w:eastAsia="宋体" w:cs="宋体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场区与发球：第一局比赛开始前通过猜边选择发球、接发球与场区，以后每局比赛结束时交换场区，并由比分领先一方发球</w:t>
      </w:r>
      <w:r>
        <w:rPr>
          <w:rFonts w:hint="eastAsia" w:ascii="宋体" w:hAnsi="宋体" w:eastAsia="宋体" w:cs="宋体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每局比赛结束时，有不超过120秒的间歇</w:t>
      </w:r>
      <w:r>
        <w:rPr>
          <w:rFonts w:hint="eastAsia" w:ascii="宋体" w:hAnsi="宋体" w:eastAsia="宋体" w:cs="宋体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各参赛队须提前到达比赛场地做好上场准备，迟到15分钟视为自动弃权，并判负。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十、奖励办法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（一）比赛奖励单项前八名、团体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积分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前八名，颁发证书、奖杯，单项前三名颁发奖品。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（二）评选八支“体育道德风尚奖”代表队。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十一、报名时间、地点及要求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报名：请各参赛队于1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月13日19:00前填写电子版报名表并发送至邮箱2107238902@qq.com ，纸质版报名表须由学院团委盖章并于1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月13日19：00前交至西校区羽毛球馆。（抽签时间另行通知）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联系人：周老师       联系电话：15965230613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十二、其他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/>
        </w:rPr>
        <w:t>本规程解释权归聊城大学体育运动委员会。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聊城大学体育运动委员会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jc w:val="righ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2023年</w:t>
      </w:r>
      <w:r>
        <w:rPr>
          <w:rFonts w:ascii="宋体" w:hAnsi="宋体" w:cs="宋体"/>
          <w:color w:val="000000"/>
          <w:kern w:val="0"/>
          <w:sz w:val="24"/>
          <w:szCs w:val="24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月9日 </w:t>
      </w:r>
    </w:p>
    <w:p>
      <w:pPr>
        <w:widowControl/>
        <w:spacing w:line="261" w:lineRule="atLeast"/>
        <w:ind w:left="0" w:leftChars="0" w:firstLine="0" w:firstLineChars="0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spacing w:line="261" w:lineRule="atLeast"/>
        <w:ind w:left="0" w:leftChars="0"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附件1：</w:t>
      </w:r>
    </w:p>
    <w:p>
      <w:pPr>
        <w:widowControl/>
        <w:spacing w:line="261" w:lineRule="atLeast"/>
        <w:jc w:val="center"/>
        <w:rPr>
          <w:rFonts w:ascii="微软雅黑" w:hAnsi="微软雅黑" w:eastAsia="微软雅黑" w:cs="宋体"/>
          <w:color w:val="333333"/>
          <w:kern w:val="0"/>
          <w:sz w:val="19"/>
          <w:szCs w:val="19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28"/>
          <w:lang w:bidi="ar"/>
        </w:rPr>
        <w:t>2023年聊城大学“向尚杯”学生羽毛球比赛报名表</w:t>
      </w:r>
    </w:p>
    <w:p>
      <w:pPr>
        <w:widowControl/>
        <w:spacing w:line="261" w:lineRule="atLeast"/>
        <w:jc w:val="center"/>
        <w:rPr>
          <w:rFonts w:ascii="宋体" w:hAnsi="宋体" w:cs="宋体"/>
          <w:b/>
          <w:bCs/>
          <w:color w:val="000000"/>
          <w:kern w:val="0"/>
          <w:sz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lang w:bidi="ar"/>
        </w:rPr>
        <w:t>________学院（公章）</w:t>
      </w:r>
    </w:p>
    <w:p>
      <w:pPr>
        <w:widowControl/>
        <w:spacing w:line="29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290" w:lineRule="atLeast"/>
        <w:jc w:val="left"/>
        <w:rPr>
          <w:rFonts w:ascii="微软雅黑" w:hAnsi="微软雅黑" w:eastAsia="微软雅黑" w:cs="宋体"/>
          <w:color w:val="333333"/>
          <w:kern w:val="0"/>
          <w:sz w:val="19"/>
          <w:szCs w:val="19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领队：         联系电话：               教练：    联系电话：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709"/>
        <w:gridCol w:w="1417"/>
        <w:gridCol w:w="1843"/>
        <w:gridCol w:w="2828"/>
        <w:gridCol w:w="2390"/>
      </w:tblGrid>
      <w:tr>
        <w:trPr>
          <w:trHeight w:val="204" w:hRule="atLeast"/>
          <w:jc w:val="center"/>
        </w:trPr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ind w:firstLine="12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4"/>
                <w:lang w:bidi="ar"/>
              </w:rPr>
              <w:t>参赛项目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/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/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/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/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/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2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9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9"/>
                <w:szCs w:val="19"/>
                <w:lang w:bidi="ar"/>
              </w:rPr>
              <w:t> </w:t>
            </w:r>
          </w:p>
        </w:tc>
      </w:tr>
    </w:tbl>
    <w:p>
      <w:pPr>
        <w:widowControl/>
        <w:shd w:val="clear" w:color="auto" w:fill="FFFFFF"/>
        <w:spacing w:line="360" w:lineRule="auto"/>
        <w:ind w:right="210"/>
        <w:rPr>
          <w:rFonts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YWJlNTYyOTIyMTUxN2RhNTY0NjA5ODdlYWZkNjQifQ=="/>
  </w:docVars>
  <w:rsids>
    <w:rsidRoot w:val="0041179B"/>
    <w:rsid w:val="0041179B"/>
    <w:rsid w:val="00A55C57"/>
    <w:rsid w:val="00B526E8"/>
    <w:rsid w:val="0BAB5EC4"/>
    <w:rsid w:val="150D6F44"/>
    <w:rsid w:val="18427556"/>
    <w:rsid w:val="4CD9217A"/>
    <w:rsid w:val="4E8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/>
      <w:b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1322</Characters>
  <Lines>11</Lines>
  <Paragraphs>3</Paragraphs>
  <TotalTime>42</TotalTime>
  <ScaleCrop>false</ScaleCrop>
  <LinksUpToDate>false</LinksUpToDate>
  <CharactersWithSpaces>1550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2023-11-09T04:45:00Z</dcterms:created>
  <dc:creator>Administrator</dc:creator>
  <cp:lastModifiedBy>﹍℡ZikTF☆</cp:lastModifiedBy>
  <dcterms:modified xsi:type="dcterms:W3CDTF">2023-11-09T05:52:56Z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EE6E38A741404A5FB90608D2C46CFC0F_13</vt:lpwstr>
  </property>
</Properties>
</file>